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361C4" w14:textId="09ADE686" w:rsidR="00330418" w:rsidRDefault="00330418"/>
    <w:p w14:paraId="6F7147C4" w14:textId="77777777" w:rsidR="009F31D7" w:rsidRDefault="009F31D7"/>
    <w:p w14:paraId="6D3E4A1B" w14:textId="77777777" w:rsidR="009F31D7" w:rsidRDefault="009F31D7"/>
    <w:p w14:paraId="1B2A8FBF" w14:textId="77777777" w:rsidR="000E459E" w:rsidRDefault="000E459E"/>
    <w:p w14:paraId="4AD9494F" w14:textId="77777777" w:rsidR="000E459E" w:rsidRDefault="000E459E"/>
    <w:p w14:paraId="0CDE3B03" w14:textId="0959F1F0" w:rsidR="000E459E" w:rsidRDefault="000E459E"/>
    <w:p w14:paraId="0F5BEC45" w14:textId="1126C007" w:rsidR="000E459E" w:rsidRDefault="00BD64EC" w:rsidP="000E459E">
      <w:pPr>
        <w:jc w:val="left"/>
      </w:pPr>
      <w:r>
        <w:t xml:space="preserve">July </w:t>
      </w:r>
      <w:r w:rsidR="007D6C8B">
        <w:t>2</w:t>
      </w:r>
      <w:r w:rsidR="000E459E">
        <w:t>, 20</w:t>
      </w:r>
      <w:r>
        <w:t>2</w:t>
      </w:r>
      <w:r w:rsidR="007D6C8B">
        <w:t>1</w:t>
      </w:r>
    </w:p>
    <w:p w14:paraId="3517A96B" w14:textId="67CB4BC1" w:rsidR="000E459E" w:rsidRDefault="000E459E" w:rsidP="000E459E">
      <w:pPr>
        <w:jc w:val="left"/>
      </w:pPr>
    </w:p>
    <w:p w14:paraId="7D261BCD" w14:textId="2BD30674" w:rsidR="000E459E" w:rsidRDefault="000E459E" w:rsidP="000E459E">
      <w:pPr>
        <w:pStyle w:val="ListParagraph"/>
        <w:numPr>
          <w:ilvl w:val="0"/>
          <w:numId w:val="1"/>
        </w:numPr>
        <w:jc w:val="left"/>
      </w:pPr>
      <w:r>
        <w:t>A temporary change will be made to the treatment process</w:t>
      </w:r>
      <w:r w:rsidR="00BD64EC">
        <w:t xml:space="preserve"> with a system-wide flushing program</w:t>
      </w:r>
      <w:r>
        <w:t xml:space="preserve"> </w:t>
      </w:r>
      <w:r w:rsidR="00BD64EC">
        <w:t>as a preventative maintenance</w:t>
      </w:r>
      <w:r>
        <w:t xml:space="preserve"> </w:t>
      </w:r>
      <w:r w:rsidR="00E300AF">
        <w:t xml:space="preserve">measure </w:t>
      </w:r>
      <w:r>
        <w:t xml:space="preserve">to the water distribution systems. The change will </w:t>
      </w:r>
      <w:r w:rsidRPr="009F31D7">
        <w:t>begin</w:t>
      </w:r>
      <w:r w:rsidRPr="009F31D7">
        <w:rPr>
          <w:b/>
          <w:bCs/>
        </w:rPr>
        <w:t xml:space="preserve"> </w:t>
      </w:r>
      <w:r w:rsidR="007D6C8B">
        <w:rPr>
          <w:b/>
          <w:bCs/>
        </w:rPr>
        <w:t xml:space="preserve">July 19, </w:t>
      </w:r>
      <w:r w:rsidR="00893E76">
        <w:rPr>
          <w:b/>
          <w:bCs/>
        </w:rPr>
        <w:t xml:space="preserve">2021 </w:t>
      </w:r>
      <w:r>
        <w:t xml:space="preserve">and last for </w:t>
      </w:r>
      <w:r w:rsidR="00BD64EC">
        <w:t>approximately 6</w:t>
      </w:r>
      <w:r>
        <w:t xml:space="preserve"> weeks, no later than </w:t>
      </w:r>
      <w:r w:rsidR="007D6C8B">
        <w:rPr>
          <w:b/>
          <w:bCs/>
        </w:rPr>
        <w:t xml:space="preserve">August </w:t>
      </w:r>
      <w:r w:rsidR="00057B06">
        <w:rPr>
          <w:b/>
          <w:bCs/>
        </w:rPr>
        <w:t>30</w:t>
      </w:r>
      <w:r w:rsidRPr="009F31D7">
        <w:rPr>
          <w:b/>
          <w:bCs/>
        </w:rPr>
        <w:t>, 20</w:t>
      </w:r>
      <w:r w:rsidR="00BD64EC">
        <w:rPr>
          <w:b/>
          <w:bCs/>
        </w:rPr>
        <w:t>2</w:t>
      </w:r>
      <w:r w:rsidR="007D6C8B">
        <w:rPr>
          <w:b/>
          <w:bCs/>
        </w:rPr>
        <w:t>1</w:t>
      </w:r>
      <w:r>
        <w:t>.</w:t>
      </w:r>
    </w:p>
    <w:p w14:paraId="18119095" w14:textId="63429353" w:rsidR="000E459E" w:rsidRDefault="000E459E" w:rsidP="000E459E">
      <w:pPr>
        <w:pStyle w:val="ListParagraph"/>
        <w:numPr>
          <w:ilvl w:val="0"/>
          <w:numId w:val="1"/>
        </w:numPr>
        <w:jc w:val="left"/>
      </w:pPr>
      <w:r>
        <w:t xml:space="preserve">Free chlorine, instead of combined or total chloramines, will be utilized as a disinfection agent. Periodic conversion to free chlorine is a routine distribution maintenance </w:t>
      </w:r>
      <w:r w:rsidR="009F31D7">
        <w:t>measure</w:t>
      </w:r>
      <w:r>
        <w:t xml:space="preserve"> conducted by utilities using chloramines for disinfection and is suggested by Texas Commission on Environmental Quality (TCEQ) to ensure safe potable drinking water. Water boiling is </w:t>
      </w:r>
      <w:r w:rsidRPr="009F31D7">
        <w:rPr>
          <w:b/>
          <w:bCs/>
          <w:i/>
          <w:iCs/>
        </w:rPr>
        <w:t>not</w:t>
      </w:r>
      <w:r>
        <w:t xml:space="preserve"> necessary. The </w:t>
      </w:r>
      <w:r w:rsidRPr="009F31D7">
        <w:rPr>
          <w:i/>
          <w:iCs/>
          <w:u w:val="single"/>
        </w:rPr>
        <w:t>water will be safe</w:t>
      </w:r>
      <w:r>
        <w:t xml:space="preserve"> to drink during this period. However, you may notice some brief changes in taste and odor. There are no associated health risks. The water is not contaminated. </w:t>
      </w:r>
      <w:r w:rsidRPr="009F31D7">
        <w:rPr>
          <w:i/>
          <w:iCs/>
        </w:rPr>
        <w:t>This is preventative maintenance measure</w:t>
      </w:r>
      <w:r>
        <w:t>.</w:t>
      </w:r>
    </w:p>
    <w:p w14:paraId="78AFE8C2" w14:textId="234DB0DF" w:rsidR="000E459E" w:rsidRDefault="000E459E" w:rsidP="000E459E">
      <w:pPr>
        <w:pStyle w:val="ListParagraph"/>
        <w:numPr>
          <w:ilvl w:val="0"/>
          <w:numId w:val="1"/>
        </w:numPr>
        <w:jc w:val="left"/>
      </w:pPr>
      <w:r>
        <w:t>It is very possible no discoloration will happen, however</w:t>
      </w:r>
      <w:r w:rsidR="009F31D7">
        <w:t>,</w:t>
      </w:r>
      <w:r>
        <w:t xml:space="preserve"> there is a chance it could happen. If you see discoloration, do not wash clothes during the time frame of discoloration. The water will not be discolored for the </w:t>
      </w:r>
      <w:r w:rsidR="00BD64EC">
        <w:t>6</w:t>
      </w:r>
      <w:r>
        <w:t xml:space="preserve"> weeks. You still can </w:t>
      </w:r>
      <w:r w:rsidR="009F31D7">
        <w:t>wash</w:t>
      </w:r>
      <w:r>
        <w:t xml:space="preserve"> your laundry during this time, just watch for the discoloration!</w:t>
      </w:r>
      <w:r w:rsidR="00BD64EC">
        <w:t xml:space="preserve"> If you experience discoloration, temporarily flush faucets, tubs, and toilets until the water has cleared!</w:t>
      </w:r>
    </w:p>
    <w:p w14:paraId="76871574" w14:textId="286FBED5" w:rsidR="00BD64EC" w:rsidRDefault="00BD64EC" w:rsidP="000E459E">
      <w:pPr>
        <w:pStyle w:val="ListParagraph"/>
        <w:numPr>
          <w:ilvl w:val="0"/>
          <w:numId w:val="1"/>
        </w:numPr>
        <w:jc w:val="left"/>
      </w:pPr>
      <w:r>
        <w:t xml:space="preserve">Periodic pressure drops may be experience due to the extensive flushing efforts. </w:t>
      </w:r>
    </w:p>
    <w:p w14:paraId="3B932DE4" w14:textId="62B7AE1C" w:rsidR="000E459E" w:rsidRPr="009F31D7" w:rsidRDefault="00BD64EC" w:rsidP="000E459E">
      <w:pPr>
        <w:pStyle w:val="ListParagraph"/>
        <w:numPr>
          <w:ilvl w:val="0"/>
          <w:numId w:val="1"/>
        </w:numPr>
        <w:jc w:val="left"/>
        <w:rPr>
          <w:b/>
          <w:bCs/>
        </w:rPr>
      </w:pPr>
      <w:r>
        <w:rPr>
          <w:b/>
          <w:bCs/>
        </w:rPr>
        <w:t>D</w:t>
      </w:r>
      <w:r w:rsidR="009F31D7" w:rsidRPr="009F31D7">
        <w:rPr>
          <w:b/>
          <w:bCs/>
        </w:rPr>
        <w:t>ialysis patients should consult with their physicians prior to the conversion to ascertain whether pretreatment adjustments are necessary for their dialysis equipment. Most dialysis equipment ha</w:t>
      </w:r>
      <w:r w:rsidR="009F31D7">
        <w:rPr>
          <w:b/>
          <w:bCs/>
        </w:rPr>
        <w:t>s</w:t>
      </w:r>
      <w:r w:rsidR="009F31D7" w:rsidRPr="009F31D7">
        <w:rPr>
          <w:b/>
          <w:bCs/>
        </w:rPr>
        <w:t xml:space="preserve"> already been outfitted with charcoal filters that remove free chlorine and chloramines, however, customers should check as a precautionary measure. </w:t>
      </w:r>
    </w:p>
    <w:p w14:paraId="757BD62D" w14:textId="71186C46" w:rsidR="009F31D7" w:rsidRDefault="009F31D7" w:rsidP="000E459E">
      <w:pPr>
        <w:pStyle w:val="ListParagraph"/>
        <w:numPr>
          <w:ilvl w:val="0"/>
          <w:numId w:val="1"/>
        </w:numPr>
        <w:jc w:val="left"/>
      </w:pPr>
      <w:r>
        <w:t xml:space="preserve">Additionally, anyone conditioning water for fish or aquariums may also need to make changes to their water pre-treatment process. </w:t>
      </w:r>
    </w:p>
    <w:p w14:paraId="24B52AE9" w14:textId="77777777" w:rsidR="009F31D7" w:rsidRDefault="009F31D7" w:rsidP="009F31D7">
      <w:pPr>
        <w:ind w:left="360"/>
        <w:jc w:val="left"/>
      </w:pPr>
    </w:p>
    <w:p w14:paraId="0E7DE51F" w14:textId="1F2E9C40" w:rsidR="00BD64EC" w:rsidRDefault="00BD64EC" w:rsidP="00BD64EC">
      <w:pPr>
        <w:jc w:val="left"/>
      </w:pPr>
      <w:r>
        <w:t xml:space="preserve">FAQs can be found on the Texarkana Water Utilities website at </w:t>
      </w:r>
      <w:hyperlink r:id="rId5" w:history="1">
        <w:r w:rsidRPr="0060304B">
          <w:rPr>
            <w:rStyle w:val="Hyperlink"/>
          </w:rPr>
          <w:t>www.txkusa.org</w:t>
        </w:r>
      </w:hyperlink>
      <w:r>
        <w:t>.</w:t>
      </w:r>
    </w:p>
    <w:p w14:paraId="43C2427F" w14:textId="77777777" w:rsidR="00BD64EC" w:rsidRDefault="00BD64EC" w:rsidP="009F31D7">
      <w:pPr>
        <w:jc w:val="left"/>
      </w:pPr>
    </w:p>
    <w:p w14:paraId="566198EE" w14:textId="3F76986C" w:rsidR="009F31D7" w:rsidRDefault="009F31D7" w:rsidP="009F31D7">
      <w:pPr>
        <w:jc w:val="left"/>
      </w:pPr>
      <w:r>
        <w:t xml:space="preserve">Anyone with any questions please feel free to contact </w:t>
      </w:r>
      <w:r w:rsidR="00BD64EC">
        <w:t>Rick Barton or Robert Bean at 903-798-3850</w:t>
      </w:r>
      <w:r>
        <w:t xml:space="preserve">. </w:t>
      </w:r>
    </w:p>
    <w:p w14:paraId="07F8451C" w14:textId="77777777" w:rsidR="009F31D7" w:rsidRDefault="009F31D7" w:rsidP="009F31D7">
      <w:pPr>
        <w:jc w:val="left"/>
      </w:pPr>
    </w:p>
    <w:p w14:paraId="133C3D25" w14:textId="77777777" w:rsidR="009F31D7" w:rsidRDefault="009F31D7" w:rsidP="009F31D7">
      <w:pPr>
        <w:jc w:val="left"/>
      </w:pPr>
    </w:p>
    <w:p w14:paraId="3D594889" w14:textId="77777777" w:rsidR="009F31D7" w:rsidRDefault="009F31D7" w:rsidP="009F31D7">
      <w:pPr>
        <w:jc w:val="left"/>
      </w:pPr>
    </w:p>
    <w:p w14:paraId="6D232C8A" w14:textId="6557A7B2" w:rsidR="009F31D7" w:rsidRDefault="009F31D7" w:rsidP="009F31D7">
      <w:pPr>
        <w:jc w:val="left"/>
      </w:pPr>
      <w:r>
        <w:t xml:space="preserve">Sincerely, </w:t>
      </w:r>
    </w:p>
    <w:p w14:paraId="6EC9474E" w14:textId="3AC16DE7" w:rsidR="009F31D7" w:rsidRDefault="009F31D7" w:rsidP="009F31D7">
      <w:pPr>
        <w:jc w:val="left"/>
      </w:pPr>
    </w:p>
    <w:p w14:paraId="29A2066B" w14:textId="77777777" w:rsidR="009F31D7" w:rsidRDefault="009F31D7" w:rsidP="009F31D7">
      <w:pPr>
        <w:jc w:val="left"/>
      </w:pPr>
    </w:p>
    <w:p w14:paraId="0D5086FF" w14:textId="77777777" w:rsidR="009F31D7" w:rsidRDefault="009F31D7" w:rsidP="009F31D7">
      <w:pPr>
        <w:jc w:val="left"/>
      </w:pPr>
      <w:r>
        <w:t>Andria Whitehurst</w:t>
      </w:r>
    </w:p>
    <w:p w14:paraId="2AFF7C5F" w14:textId="2675B940" w:rsidR="009F31D7" w:rsidRDefault="009F31D7" w:rsidP="009F31D7">
      <w:pPr>
        <w:jc w:val="left"/>
      </w:pPr>
      <w:r>
        <w:t>City Secretary</w:t>
      </w:r>
    </w:p>
    <w:sectPr w:rsidR="009F3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9723B"/>
    <w:multiLevelType w:val="hybridMultilevel"/>
    <w:tmpl w:val="2D687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9E"/>
    <w:rsid w:val="00057B06"/>
    <w:rsid w:val="000E459E"/>
    <w:rsid w:val="00330418"/>
    <w:rsid w:val="00341C1D"/>
    <w:rsid w:val="007D6C8B"/>
    <w:rsid w:val="00893E76"/>
    <w:rsid w:val="009F31D7"/>
    <w:rsid w:val="00BD64EC"/>
    <w:rsid w:val="00DD43F3"/>
    <w:rsid w:val="00E3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5F44C"/>
  <w15:chartTrackingRefBased/>
  <w15:docId w15:val="{C58DDACD-0FCA-46EF-81BB-ED6AE5D7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5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1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xkusa.org/tw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 Whitehurst</dc:creator>
  <cp:keywords/>
  <dc:description/>
  <cp:lastModifiedBy>Andria Whitehurst</cp:lastModifiedBy>
  <cp:revision>6</cp:revision>
  <cp:lastPrinted>2021-06-30T16:32:00Z</cp:lastPrinted>
  <dcterms:created xsi:type="dcterms:W3CDTF">2019-09-27T21:16:00Z</dcterms:created>
  <dcterms:modified xsi:type="dcterms:W3CDTF">2021-06-30T16:32:00Z</dcterms:modified>
</cp:coreProperties>
</file>